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仿宋_GB2312"/>
          <w:i w:val="0"/>
          <w:iCs w:val="0"/>
          <w:caps w:val="0"/>
          <w:color w:val="727272"/>
          <w:spacing w:val="0"/>
          <w:sz w:val="31"/>
          <w:szCs w:val="31"/>
        </w:rPr>
      </w:pPr>
      <w:r>
        <w:rPr>
          <w:rFonts w:hint="eastAsia"/>
          <w:b/>
          <w:bCs/>
          <w:sz w:val="36"/>
          <w:szCs w:val="36"/>
        </w:rPr>
        <w:drawing>
          <wp:anchor distT="0" distB="0" distL="114300" distR="114300" simplePos="0" relativeHeight="251659264" behindDoc="1" locked="0" layoutInCell="1" allowOverlap="1">
            <wp:simplePos x="0" y="0"/>
            <wp:positionH relativeFrom="page">
              <wp:posOffset>-46990</wp:posOffset>
            </wp:positionH>
            <wp:positionV relativeFrom="page">
              <wp:posOffset>-61595</wp:posOffset>
            </wp:positionV>
            <wp:extent cx="7610475" cy="10725150"/>
            <wp:effectExtent l="0" t="0" r="9525"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7610475" cy="10725150"/>
                    </a:xfrm>
                    <a:prstGeom prst="rect">
                      <a:avLst/>
                    </a:prstGeom>
                    <a:noFill/>
                    <a:ln>
                      <a:noFill/>
                    </a:ln>
                  </pic:spPr>
                </pic:pic>
              </a:graphicData>
            </a:graphic>
          </wp:anchor>
        </w:drawing>
      </w:r>
    </w:p>
    <w:p>
      <w:pPr>
        <w:rPr>
          <w:rFonts w:ascii="仿宋_GB2312" w:hAnsi="宋体" w:eastAsia="仿宋_GB2312" w:cs="仿宋_GB2312"/>
          <w:i w:val="0"/>
          <w:iCs w:val="0"/>
          <w:caps w:val="0"/>
          <w:color w:val="727272"/>
          <w:spacing w:val="0"/>
          <w:sz w:val="31"/>
          <w:szCs w:val="31"/>
        </w:rPr>
      </w:pPr>
    </w:p>
    <w:p>
      <w:pPr>
        <w:jc w:val="center"/>
        <w:rPr>
          <w:rFonts w:hint="eastAsia"/>
          <w:sz w:val="24"/>
        </w:rPr>
      </w:pPr>
    </w:p>
    <w:p>
      <w:pPr>
        <w:jc w:val="center"/>
        <w:rPr>
          <w:rFonts w:hint="eastAsia"/>
          <w:sz w:val="24"/>
        </w:rPr>
      </w:pPr>
    </w:p>
    <w:p>
      <w:pPr>
        <w:jc w:val="center"/>
        <w:rPr>
          <w:rFonts w:hint="eastAsia"/>
          <w:sz w:val="24"/>
        </w:rPr>
      </w:pPr>
    </w:p>
    <w:p>
      <w:pPr>
        <w:jc w:val="center"/>
      </w:pPr>
      <w:r>
        <w:rPr>
          <w:rFonts w:hint="eastAsia"/>
          <w:sz w:val="24"/>
        </w:rPr>
        <w:t>湘农生科【202</w:t>
      </w:r>
      <w:r>
        <w:rPr>
          <w:rFonts w:hint="eastAsia"/>
          <w:sz w:val="24"/>
          <w:lang w:val="en-US" w:eastAsia="zh-CN"/>
        </w:rPr>
        <w:t>2</w:t>
      </w:r>
      <w:r>
        <w:rPr>
          <w:rFonts w:hint="eastAsia"/>
          <w:sz w:val="24"/>
        </w:rPr>
        <w:t>】</w:t>
      </w:r>
      <w:r>
        <w:rPr>
          <w:rFonts w:hint="eastAsia"/>
          <w:sz w:val="24"/>
          <w:lang w:val="en-US" w:eastAsia="zh-CN"/>
        </w:rPr>
        <w:t>20</w:t>
      </w:r>
      <w:r>
        <w:rPr>
          <w:rFonts w:hint="eastAsia"/>
          <w:sz w:val="24"/>
        </w:rPr>
        <w:t>号</w:t>
      </w:r>
    </w:p>
    <w:p/>
    <w:p/>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color w:val="000000"/>
          <w:sz w:val="32"/>
          <w:szCs w:val="32"/>
          <w:lang w:val="en-US" w:eastAsia="zh-CN"/>
        </w:rPr>
      </w:pPr>
      <w:r>
        <w:rPr>
          <w:rFonts w:hint="eastAsia" w:ascii="宋体" w:hAnsi="宋体" w:eastAsia="宋体"/>
          <w:b/>
          <w:sz w:val="32"/>
          <w:szCs w:val="32"/>
        </w:rPr>
        <w:t>生物科学技术学院202</w:t>
      </w:r>
      <w:r>
        <w:rPr>
          <w:rFonts w:hint="eastAsia" w:ascii="宋体" w:hAnsi="宋体" w:eastAsia="宋体"/>
          <w:b/>
          <w:sz w:val="32"/>
          <w:szCs w:val="32"/>
          <w:lang w:val="en-US" w:eastAsia="zh-CN"/>
        </w:rPr>
        <w:t>3</w:t>
      </w:r>
      <w:r>
        <w:rPr>
          <w:rFonts w:hint="eastAsia" w:ascii="宋体" w:hAnsi="宋体" w:eastAsia="宋体"/>
          <w:b/>
          <w:sz w:val="32"/>
          <w:szCs w:val="32"/>
        </w:rPr>
        <w:t>年推荐优秀应届本科毕业生免试攻读硕士学位研究生实施细则</w:t>
      </w:r>
    </w:p>
    <w:p>
      <w:pPr>
        <w:spacing w:line="460" w:lineRule="exact"/>
        <w:rPr>
          <w:rFonts w:hint="eastAsia" w:ascii="宋体" w:hAnsi="宋体" w:eastAsia="宋体" w:cs="Times New Roman"/>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为调动广大学生的学习积极性，促进学生全面发展，充分体现公平、公正、公开的原则，根据《湖南农业大学202</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 xml:space="preserve"> 年推荐优秀应届本科毕业生免试攻读硕士学位研究生实施办法》</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湘农大发[2022]91号</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和《关于做好2023年推荐优秀应届本科毕业生免试攻读硕士学位研究生工作的通知》（校教发〔2022〕62 号）</w:t>
      </w:r>
      <w:r>
        <w:rPr>
          <w:rFonts w:hint="eastAsia" w:ascii="宋体" w:hAnsi="宋体" w:eastAsia="宋体" w:cs="Times New Roman"/>
          <w:sz w:val="24"/>
          <w:szCs w:val="24"/>
        </w:rPr>
        <w:t>的精神，特制定本实施细则。</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机构设置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学院成立推免生推荐工作小组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组长：方俊；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成员：王征、李晗飞、</w:t>
      </w:r>
      <w:r>
        <w:rPr>
          <w:rFonts w:hint="eastAsia" w:ascii="宋体" w:hAnsi="宋体" w:eastAsia="宋体"/>
          <w:sz w:val="24"/>
          <w:szCs w:val="24"/>
          <w:lang w:eastAsia="zh-CN"/>
        </w:rPr>
        <w:t>王若仲、</w:t>
      </w:r>
      <w:r>
        <w:rPr>
          <w:rFonts w:hint="eastAsia" w:ascii="宋体" w:hAnsi="宋体" w:eastAsia="宋体"/>
          <w:sz w:val="24"/>
          <w:szCs w:val="24"/>
          <w:lang w:val="en-US" w:eastAsia="zh-CN"/>
        </w:rPr>
        <w:t>祖智波、</w:t>
      </w:r>
      <w:r>
        <w:rPr>
          <w:rFonts w:hint="eastAsia" w:ascii="宋体" w:hAnsi="宋体" w:eastAsia="宋体"/>
          <w:sz w:val="24"/>
          <w:szCs w:val="24"/>
        </w:rPr>
        <w:t>杨华、刘逊、周喜新、夏石头、张先文、薛帅、黄超；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秘书：林瑜</w:t>
      </w:r>
      <w:r>
        <w:rPr>
          <w:rFonts w:hint="eastAsia" w:ascii="宋体" w:hAnsi="宋体" w:eastAsia="宋体"/>
          <w:sz w:val="24"/>
          <w:szCs w:val="24"/>
          <w:lang w:eastAsia="zh-CN"/>
        </w:rPr>
        <w:t>、</w:t>
      </w:r>
      <w:r>
        <w:rPr>
          <w:rFonts w:hint="eastAsia" w:ascii="宋体" w:hAnsi="宋体" w:eastAsia="宋体"/>
          <w:sz w:val="24"/>
          <w:szCs w:val="24"/>
        </w:rPr>
        <w:t>李萍。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专家审核小组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组长：方俊；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rPr>
        <w:t>成员：王征、</w:t>
      </w:r>
      <w:r>
        <w:rPr>
          <w:rFonts w:hint="eastAsia" w:ascii="宋体" w:hAnsi="宋体" w:eastAsia="宋体"/>
          <w:sz w:val="24"/>
          <w:szCs w:val="24"/>
          <w:lang w:eastAsia="zh-CN"/>
        </w:rPr>
        <w:t>王若仲、</w:t>
      </w:r>
      <w:r>
        <w:rPr>
          <w:rFonts w:hint="eastAsia" w:ascii="宋体" w:hAnsi="宋体" w:eastAsia="宋体"/>
          <w:sz w:val="24"/>
          <w:szCs w:val="24"/>
        </w:rPr>
        <w:t>杨华</w:t>
      </w:r>
      <w:r>
        <w:rPr>
          <w:rFonts w:hint="eastAsia" w:ascii="宋体" w:hAnsi="宋体" w:eastAsia="宋体"/>
          <w:sz w:val="24"/>
          <w:szCs w:val="24"/>
          <w:lang w:eastAsia="zh-CN"/>
        </w:rPr>
        <w:t>、</w:t>
      </w:r>
      <w:r>
        <w:rPr>
          <w:rFonts w:hint="eastAsia" w:ascii="宋体" w:hAnsi="宋体" w:eastAsia="宋体"/>
          <w:sz w:val="24"/>
          <w:szCs w:val="24"/>
        </w:rPr>
        <w:t>夏石头、张先文、薛帅、黄超、</w:t>
      </w:r>
      <w:r>
        <w:rPr>
          <w:rFonts w:hint="eastAsia" w:ascii="宋体" w:hAnsi="宋体" w:eastAsia="宋体"/>
          <w:sz w:val="24"/>
          <w:szCs w:val="24"/>
          <w:lang w:eastAsia="zh-CN"/>
        </w:rPr>
        <w:t>周喜新（</w:t>
      </w:r>
      <w:r>
        <w:rPr>
          <w:rFonts w:hint="eastAsia" w:ascii="宋体" w:hAnsi="宋体" w:eastAsia="宋体"/>
          <w:sz w:val="24"/>
          <w:szCs w:val="24"/>
          <w:lang w:val="en-US" w:eastAsia="zh-CN"/>
        </w:rPr>
        <w:t>生科院纪检委员，列席</w:t>
      </w:r>
      <w:r>
        <w:rPr>
          <w:rFonts w:hint="eastAsia"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二、基本原则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本细则中所指的推免生指学术型推免生，推免生申请人为通过英语CET4,并获得校级以上荣誉称号（以学校当年推免生工作文件认定的荣誉称号为准）的应届本科生（不含留级和跳级学生），且其学习成绩排名必须符合学校当年文件要求。推免生的推荐以课程成绩及综合素质两方面为基础，实行量化排名，择优推荐，其中课程成绩占80分，综合素质占20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三、推荐程序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1、个人申请。符合申请条件的学生，填写《湖南农业大学推荐优秀应届本科毕业生免试攻读硕士学位研究生资格申请表》，向学院提交申请及相关证明材料。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2、资格、材料审核计分。学院组织对申请人资格、材料审查，按照规定计分。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3、学院组织公开答辩。</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4、学院公示。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5</w:t>
      </w:r>
      <w:r>
        <w:rPr>
          <w:rFonts w:hint="eastAsia" w:ascii="宋体" w:hAnsi="宋体" w:eastAsia="宋体"/>
          <w:sz w:val="24"/>
          <w:szCs w:val="24"/>
          <w:lang w:eastAsia="zh-CN"/>
        </w:rPr>
        <w:t>、</w:t>
      </w:r>
      <w:r>
        <w:rPr>
          <w:rFonts w:hint="eastAsia" w:ascii="宋体" w:hAnsi="宋体" w:eastAsia="宋体"/>
          <w:sz w:val="24"/>
          <w:szCs w:val="24"/>
        </w:rPr>
        <w:t>上报。</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四、课程成绩计分（占80分，平均分*0.8）</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按第1至第6学期所修全部课程的算术平均成绩</w:t>
      </w:r>
      <w:r>
        <w:rPr>
          <w:rFonts w:ascii="宋体" w:hAnsi="宋体" w:eastAsia="宋体"/>
          <w:sz w:val="24"/>
          <w:szCs w:val="24"/>
        </w:rPr>
        <w:t>*0.8</w:t>
      </w:r>
      <w:r>
        <w:rPr>
          <w:rFonts w:hint="eastAsia" w:ascii="宋体" w:hAnsi="宋体" w:eastAsia="宋体"/>
          <w:sz w:val="24"/>
          <w:szCs w:val="24"/>
        </w:rPr>
        <w:t>计分。</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五、综合素质评分（占20分，测评分*0.2）</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测评内容包括学生参军入伍服兵役、参加志愿服务、到国际组织实习、科研成果、竞赛获奖、科研课题、发表学术论文、获得专利、英语过级等方面。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sz w:val="24"/>
          <w:szCs w:val="24"/>
        </w:rPr>
        <w:t>学院严格审核认定学生的特殊学术专长，学术</w:t>
      </w:r>
      <w:r>
        <w:rPr>
          <w:rFonts w:hint="eastAsia" w:ascii="宋体" w:hAnsi="宋体" w:eastAsia="宋体" w:cs="Times New Roman"/>
          <w:sz w:val="24"/>
          <w:szCs w:val="24"/>
        </w:rPr>
        <w:t>专长</w:t>
      </w:r>
      <w:r>
        <w:rPr>
          <w:rFonts w:hint="eastAsia" w:ascii="宋体" w:hAnsi="宋体" w:eastAsia="宋体" w:cs="Times New Roman"/>
          <w:sz w:val="24"/>
          <w:szCs w:val="24"/>
          <w:lang w:val="en-US" w:eastAsia="zh-CN"/>
        </w:rPr>
        <w:t>原则上</w:t>
      </w:r>
      <w:r>
        <w:rPr>
          <w:rFonts w:hint="eastAsia" w:ascii="宋体" w:hAnsi="宋体" w:eastAsia="宋体" w:cs="Times New Roman"/>
          <w:sz w:val="24"/>
          <w:szCs w:val="24"/>
        </w:rPr>
        <w:t>仅限学生本科阶段在核心期刊上以独立作者或第一作者发表的与学业相关的科研论文；作为主力成员参加与学业相关的国内权威科研竞赛（全国赛）并获得三等奖及以上奖励（国际赛事参照执行，但不得低于国内赛事相关要求）。学生与直系亲属或学历、职称、职务明显高于本人者合作的科研成果、竞赛奖项等仅作为参考，不纳入学生本人推免遴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10" w:firstLineChars="100"/>
        <w:jc w:val="left"/>
        <w:textAlignment w:val="auto"/>
        <w:rPr>
          <w:rFonts w:hint="eastAsia" w:ascii="宋体" w:hAnsi="宋体" w:eastAsia="宋体"/>
          <w:sz w:val="24"/>
          <w:szCs w:val="24"/>
        </w:rPr>
      </w:pPr>
      <w:r>
        <w:rPr>
          <w:rFonts w:ascii="仿宋_GB2312" w:hAnsi="仿宋_GB2312" w:eastAsia="仿宋_GB2312" w:cs="仿宋_GB2312"/>
          <w:color w:val="000000"/>
          <w:kern w:val="0"/>
          <w:sz w:val="31"/>
          <w:szCs w:val="31"/>
          <w:lang w:val="en-US" w:eastAsia="zh-CN" w:bidi="ar"/>
        </w:rPr>
        <w:t xml:space="preserve"> </w:t>
      </w:r>
      <w:r>
        <w:rPr>
          <w:rFonts w:hint="eastAsia" w:ascii="宋体" w:hAnsi="宋体" w:eastAsia="宋体"/>
          <w:sz w:val="24"/>
          <w:szCs w:val="24"/>
        </w:rPr>
        <w:t>1、参军入伍服兵役</w:t>
      </w:r>
      <w:r>
        <w:rPr>
          <w:rFonts w:hint="eastAsia" w:ascii="宋体" w:hAnsi="宋体" w:eastAsia="宋体"/>
          <w:sz w:val="24"/>
          <w:szCs w:val="24"/>
          <w:lang w:eastAsia="zh-CN"/>
        </w:rPr>
        <w:t>，</w:t>
      </w:r>
      <w:r>
        <w:rPr>
          <w:rFonts w:hint="eastAsia" w:ascii="宋体" w:hAnsi="宋体" w:eastAsia="宋体"/>
          <w:sz w:val="24"/>
          <w:szCs w:val="24"/>
          <w:lang w:val="en-US" w:eastAsia="zh-CN"/>
        </w:rPr>
        <w:t>总分5分</w:t>
      </w:r>
      <w:r>
        <w:rPr>
          <w:rFonts w:hint="eastAsia" w:ascii="宋体" w:hAnsi="宋体" w:eastAsia="宋体"/>
          <w:sz w:val="24"/>
          <w:szCs w:val="24"/>
        </w:rPr>
        <w:t>。履行兵役义务计5分；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2、参加志愿服务</w:t>
      </w:r>
      <w:r>
        <w:rPr>
          <w:rFonts w:hint="eastAsia" w:ascii="宋体" w:hAnsi="宋体" w:eastAsia="宋体"/>
          <w:sz w:val="24"/>
          <w:szCs w:val="24"/>
          <w:lang w:eastAsia="zh-CN"/>
        </w:rPr>
        <w:t>，</w:t>
      </w:r>
      <w:r>
        <w:rPr>
          <w:rFonts w:hint="eastAsia" w:ascii="宋体" w:hAnsi="宋体" w:eastAsia="宋体"/>
          <w:sz w:val="24"/>
          <w:szCs w:val="24"/>
          <w:lang w:val="en-US" w:eastAsia="zh-CN"/>
        </w:rPr>
        <w:t>总分5分</w:t>
      </w:r>
      <w:r>
        <w:rPr>
          <w:rFonts w:hint="eastAsia" w:ascii="宋体" w:hAnsi="宋体" w:eastAsia="宋体"/>
          <w:sz w:val="24"/>
          <w:szCs w:val="24"/>
        </w:rPr>
        <w:t>。参加志愿服务并提供校级</w:t>
      </w:r>
      <w:r>
        <w:rPr>
          <w:rFonts w:hint="eastAsia" w:ascii="宋体" w:hAnsi="宋体" w:eastAsia="宋体"/>
          <w:sz w:val="24"/>
          <w:szCs w:val="24"/>
          <w:lang w:eastAsia="zh-CN"/>
        </w:rPr>
        <w:t>及</w:t>
      </w:r>
      <w:r>
        <w:rPr>
          <w:rFonts w:hint="eastAsia" w:ascii="宋体" w:hAnsi="宋体" w:eastAsia="宋体"/>
          <w:sz w:val="24"/>
          <w:szCs w:val="24"/>
        </w:rPr>
        <w:t>以上获奖相关证书，计5分；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3、到国际组织实习</w:t>
      </w:r>
      <w:r>
        <w:rPr>
          <w:rFonts w:hint="eastAsia" w:ascii="宋体" w:hAnsi="宋体" w:eastAsia="宋体"/>
          <w:sz w:val="24"/>
          <w:szCs w:val="24"/>
          <w:lang w:eastAsia="zh-CN"/>
        </w:rPr>
        <w:t>，</w:t>
      </w:r>
      <w:r>
        <w:rPr>
          <w:rFonts w:hint="eastAsia" w:ascii="宋体" w:hAnsi="宋体" w:eastAsia="宋体"/>
          <w:sz w:val="24"/>
          <w:szCs w:val="24"/>
          <w:lang w:val="en-US" w:eastAsia="zh-CN"/>
        </w:rPr>
        <w:t>总分5分</w:t>
      </w:r>
      <w:r>
        <w:rPr>
          <w:rFonts w:hint="eastAsia" w:ascii="宋体" w:hAnsi="宋体" w:eastAsia="宋体"/>
          <w:sz w:val="24"/>
          <w:szCs w:val="24"/>
        </w:rPr>
        <w:t>。到国际组织实习并提供相关证明材料计5分；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4、竞赛获奖</w:t>
      </w:r>
      <w:r>
        <w:rPr>
          <w:rFonts w:hint="eastAsia" w:ascii="宋体" w:hAnsi="宋体" w:eastAsia="宋体"/>
          <w:sz w:val="24"/>
          <w:szCs w:val="24"/>
          <w:lang w:eastAsia="zh-CN"/>
        </w:rPr>
        <w:t>，</w:t>
      </w:r>
      <w:r>
        <w:rPr>
          <w:rFonts w:hint="eastAsia" w:ascii="宋体" w:hAnsi="宋体" w:eastAsia="宋体"/>
          <w:sz w:val="24"/>
          <w:szCs w:val="24"/>
          <w:lang w:val="en-US" w:eastAsia="zh-CN"/>
        </w:rPr>
        <w:t>总分15分</w:t>
      </w:r>
      <w:r>
        <w:rPr>
          <w:rFonts w:hint="eastAsia" w:ascii="宋体" w:hAnsi="宋体" w:eastAsia="宋体"/>
          <w:sz w:val="24"/>
          <w:szCs w:val="24"/>
        </w:rPr>
        <w:t>。参加国家级竞赛并获得三等奖</w:t>
      </w:r>
      <w:r>
        <w:rPr>
          <w:rFonts w:hint="eastAsia" w:ascii="宋体" w:hAnsi="宋体" w:eastAsia="宋体"/>
          <w:sz w:val="24"/>
          <w:szCs w:val="24"/>
          <w:lang w:val="en-US" w:eastAsia="zh-CN"/>
        </w:rPr>
        <w:t>及</w:t>
      </w:r>
      <w:r>
        <w:rPr>
          <w:rFonts w:hint="eastAsia" w:ascii="宋体" w:hAnsi="宋体" w:eastAsia="宋体"/>
          <w:sz w:val="24"/>
          <w:szCs w:val="24"/>
        </w:rPr>
        <w:t>以上者，按获得者排名顺序第一名计15分，第二名计10分，第三名以后计5分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5、</w:t>
      </w:r>
      <w:r>
        <w:rPr>
          <w:rFonts w:hint="eastAsia" w:ascii="宋体" w:hAnsi="宋体" w:eastAsia="宋体" w:cs="Times New Roman"/>
          <w:sz w:val="24"/>
          <w:szCs w:val="24"/>
        </w:rPr>
        <w:t>获得荣誉</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总分15分</w:t>
      </w:r>
      <w:r>
        <w:rPr>
          <w:rFonts w:hint="eastAsia" w:ascii="宋体" w:hAnsi="宋体" w:eastAsia="宋体" w:cs="Times New Roman"/>
          <w:sz w:val="24"/>
          <w:szCs w:val="24"/>
        </w:rPr>
        <w:t>。国家级荣誉获得者，15分；省级荣誉获得者，计5分</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有多项加分情况时，原则上只取得分最高一项</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（本科在读期间所获荣誉、奖励为《湖南农业大学</w:t>
      </w:r>
      <w:r>
        <w:rPr>
          <w:rFonts w:ascii="宋体" w:hAnsi="宋体" w:eastAsia="宋体"/>
          <w:sz w:val="24"/>
          <w:szCs w:val="24"/>
        </w:rPr>
        <w:t>202</w:t>
      </w:r>
      <w:r>
        <w:rPr>
          <w:rFonts w:hint="eastAsia" w:ascii="宋体" w:hAnsi="宋体" w:eastAsia="宋体"/>
          <w:sz w:val="24"/>
          <w:szCs w:val="24"/>
          <w:lang w:val="en-US" w:eastAsia="zh-CN"/>
        </w:rPr>
        <w:t>3</w:t>
      </w:r>
      <w:r>
        <w:rPr>
          <w:rFonts w:ascii="宋体" w:hAnsi="宋体" w:eastAsia="宋体"/>
          <w:sz w:val="24"/>
          <w:szCs w:val="24"/>
        </w:rPr>
        <w:t xml:space="preserve"> </w:t>
      </w:r>
      <w:r>
        <w:rPr>
          <w:rFonts w:hint="eastAsia" w:ascii="宋体" w:hAnsi="宋体" w:eastAsia="宋体"/>
          <w:sz w:val="24"/>
          <w:szCs w:val="24"/>
        </w:rPr>
        <w:t>年推荐优秀应届本科毕业生免试攻读硕士学位研究生实施办法（湘农大发〔202</w:t>
      </w:r>
      <w:r>
        <w:rPr>
          <w:rFonts w:hint="eastAsia" w:ascii="宋体" w:hAnsi="宋体" w:eastAsia="宋体"/>
          <w:sz w:val="24"/>
          <w:szCs w:val="24"/>
          <w:lang w:val="en-US" w:eastAsia="zh-CN"/>
        </w:rPr>
        <w:t>2</w:t>
      </w:r>
      <w:r>
        <w:rPr>
          <w:rFonts w:hint="eastAsia" w:ascii="宋体" w:hAnsi="宋体" w:eastAsia="宋体"/>
          <w:sz w:val="24"/>
          <w:szCs w:val="24"/>
        </w:rPr>
        <w:t>〕</w:t>
      </w:r>
      <w:r>
        <w:rPr>
          <w:rFonts w:hint="eastAsia" w:ascii="宋体" w:hAnsi="宋体" w:eastAsia="宋体" w:cs="Times New Roman"/>
          <w:sz w:val="24"/>
          <w:szCs w:val="24"/>
          <w:lang w:val="en-US" w:eastAsia="zh-CN"/>
        </w:rPr>
        <w:t>91</w:t>
      </w:r>
      <w:r>
        <w:rPr>
          <w:rFonts w:hint="eastAsia" w:ascii="宋体" w:hAnsi="宋体" w:eastAsia="宋体" w:cs="Times New Roman"/>
          <w:sz w:val="24"/>
          <w:szCs w:val="24"/>
        </w:rPr>
        <w:t>号）</w:t>
      </w:r>
      <w:r>
        <w:rPr>
          <w:rFonts w:hint="eastAsia" w:ascii="宋体" w:hAnsi="宋体" w:eastAsia="宋体"/>
          <w:sz w:val="24"/>
          <w:szCs w:val="24"/>
        </w:rPr>
        <w:t>》界定的范围，奖励的级别按的荣誉、奖励按颁发部门认定。）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6、发表学术论文</w:t>
      </w:r>
      <w:r>
        <w:rPr>
          <w:rFonts w:hint="eastAsia" w:ascii="宋体" w:hAnsi="宋体" w:eastAsia="宋体"/>
          <w:sz w:val="24"/>
          <w:szCs w:val="24"/>
          <w:lang w:eastAsia="zh-CN"/>
        </w:rPr>
        <w:t>，</w:t>
      </w:r>
      <w:r>
        <w:rPr>
          <w:rFonts w:hint="eastAsia" w:ascii="宋体" w:hAnsi="宋体" w:eastAsia="宋体"/>
          <w:sz w:val="24"/>
          <w:szCs w:val="24"/>
          <w:lang w:val="en-US" w:eastAsia="zh-CN"/>
        </w:rPr>
        <w:t>总分15分</w:t>
      </w:r>
      <w:r>
        <w:rPr>
          <w:rFonts w:hint="eastAsia" w:ascii="宋体" w:hAnsi="宋体" w:eastAsia="宋体"/>
          <w:sz w:val="24"/>
          <w:szCs w:val="24"/>
        </w:rPr>
        <w:t>。在正式刊物上发表学术论文，</w:t>
      </w:r>
      <w:r>
        <w:rPr>
          <w:rFonts w:hint="eastAsia" w:ascii="宋体" w:hAnsi="宋体" w:eastAsia="宋体"/>
          <w:sz w:val="24"/>
          <w:szCs w:val="24"/>
          <w:lang w:val="en-US" w:eastAsia="zh-CN"/>
        </w:rPr>
        <w:t>且2022年9月15日之前见刊（含网络见刊），SCI收录论文或</w:t>
      </w:r>
      <w:r>
        <w:rPr>
          <w:rFonts w:hint="eastAsia" w:ascii="宋体" w:hAnsi="宋体" w:eastAsia="宋体"/>
          <w:sz w:val="24"/>
          <w:szCs w:val="24"/>
        </w:rPr>
        <w:t>国家级期刊，计15分；省级期刊</w:t>
      </w:r>
      <w:r>
        <w:rPr>
          <w:rFonts w:hint="eastAsia" w:ascii="宋体" w:hAnsi="宋体" w:eastAsia="宋体"/>
          <w:sz w:val="24"/>
          <w:szCs w:val="24"/>
          <w:lang w:eastAsia="zh-CN"/>
        </w:rPr>
        <w:t>及非</w:t>
      </w:r>
      <w:r>
        <w:rPr>
          <w:rFonts w:hint="eastAsia" w:ascii="宋体" w:hAnsi="宋体" w:eastAsia="宋体"/>
          <w:sz w:val="24"/>
          <w:szCs w:val="24"/>
          <w:lang w:val="en-US" w:eastAsia="zh-CN"/>
        </w:rPr>
        <w:t>SCI收录英文论文</w:t>
      </w:r>
      <w:r>
        <w:rPr>
          <w:rFonts w:hint="eastAsia" w:ascii="宋体" w:hAnsi="宋体" w:eastAsia="宋体"/>
          <w:sz w:val="24"/>
          <w:szCs w:val="24"/>
        </w:rPr>
        <w:t>，计</w:t>
      </w:r>
      <w:r>
        <w:rPr>
          <w:rFonts w:hint="eastAsia" w:ascii="宋体" w:hAnsi="宋体" w:eastAsia="宋体"/>
          <w:sz w:val="24"/>
          <w:szCs w:val="24"/>
          <w:lang w:val="en-US" w:eastAsia="zh-CN"/>
        </w:rPr>
        <w:t>10</w:t>
      </w:r>
      <w:r>
        <w:rPr>
          <w:rFonts w:hint="eastAsia" w:ascii="宋体" w:hAnsi="宋体" w:eastAsia="宋体"/>
          <w:sz w:val="24"/>
          <w:szCs w:val="24"/>
        </w:rPr>
        <w:t>分</w:t>
      </w:r>
      <w:r>
        <w:rPr>
          <w:rFonts w:hint="eastAsia" w:ascii="宋体" w:hAnsi="宋体" w:eastAsia="宋体"/>
          <w:sz w:val="24"/>
          <w:szCs w:val="24"/>
          <w:lang w:eastAsia="zh-CN"/>
        </w:rPr>
        <w:t>；</w:t>
      </w:r>
      <w:r>
        <w:rPr>
          <w:rFonts w:hint="eastAsia" w:ascii="宋体" w:hAnsi="宋体" w:eastAsia="宋体"/>
          <w:sz w:val="24"/>
          <w:szCs w:val="24"/>
          <w:lang w:val="en-US" w:eastAsia="zh-CN"/>
        </w:rPr>
        <w:t>其他期刊计2分</w:t>
      </w:r>
      <w:r>
        <w:rPr>
          <w:rFonts w:hint="eastAsia" w:ascii="宋体" w:hAnsi="宋体" w:eastAsia="宋体"/>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7、获得专利</w:t>
      </w:r>
      <w:r>
        <w:rPr>
          <w:rFonts w:hint="eastAsia" w:ascii="宋体" w:hAnsi="宋体" w:eastAsia="宋体"/>
          <w:sz w:val="24"/>
          <w:szCs w:val="24"/>
          <w:lang w:eastAsia="zh-CN"/>
        </w:rPr>
        <w:t>或软件著作权，</w:t>
      </w:r>
      <w:r>
        <w:rPr>
          <w:rFonts w:hint="eastAsia" w:ascii="宋体" w:hAnsi="宋体" w:eastAsia="宋体"/>
          <w:sz w:val="24"/>
          <w:szCs w:val="24"/>
          <w:lang w:val="en-US" w:eastAsia="zh-CN"/>
        </w:rPr>
        <w:t>总分15分</w:t>
      </w:r>
      <w:r>
        <w:rPr>
          <w:rFonts w:hint="eastAsia" w:ascii="宋体" w:hAnsi="宋体" w:eastAsia="宋体"/>
          <w:sz w:val="24"/>
          <w:szCs w:val="24"/>
        </w:rPr>
        <w:t>。</w:t>
      </w:r>
      <w:r>
        <w:rPr>
          <w:rFonts w:hint="eastAsia" w:ascii="宋体" w:hAnsi="宋体" w:eastAsia="宋体"/>
          <w:sz w:val="24"/>
          <w:szCs w:val="24"/>
          <w:lang w:eastAsia="zh-CN"/>
        </w:rPr>
        <w:t>国家发明</w:t>
      </w:r>
      <w:r>
        <w:rPr>
          <w:rFonts w:hint="eastAsia" w:ascii="宋体" w:hAnsi="宋体" w:eastAsia="宋体"/>
          <w:sz w:val="24"/>
          <w:szCs w:val="24"/>
        </w:rPr>
        <w:t>专利，计15分；</w:t>
      </w:r>
      <w:r>
        <w:rPr>
          <w:rFonts w:hint="eastAsia" w:ascii="宋体" w:hAnsi="宋体" w:eastAsia="宋体"/>
          <w:sz w:val="24"/>
          <w:szCs w:val="24"/>
          <w:lang w:eastAsia="zh-CN"/>
        </w:rPr>
        <w:t>实用新型</w:t>
      </w:r>
      <w:r>
        <w:rPr>
          <w:rFonts w:hint="eastAsia" w:ascii="宋体" w:hAnsi="宋体" w:eastAsia="宋体"/>
          <w:sz w:val="24"/>
          <w:szCs w:val="24"/>
        </w:rPr>
        <w:t>专利，计1</w:t>
      </w:r>
      <w:r>
        <w:rPr>
          <w:rFonts w:hint="eastAsia" w:ascii="宋体" w:hAnsi="宋体" w:eastAsia="宋体"/>
          <w:sz w:val="24"/>
          <w:szCs w:val="24"/>
          <w:lang w:val="en-US" w:eastAsia="zh-CN"/>
        </w:rPr>
        <w:t>0</w:t>
      </w:r>
      <w:r>
        <w:rPr>
          <w:rFonts w:hint="eastAsia" w:ascii="宋体" w:hAnsi="宋体" w:eastAsia="宋体"/>
          <w:sz w:val="24"/>
          <w:szCs w:val="24"/>
        </w:rPr>
        <w:t>分；</w:t>
      </w:r>
      <w:r>
        <w:rPr>
          <w:rFonts w:hint="eastAsia" w:ascii="宋体" w:hAnsi="宋体" w:eastAsia="宋体"/>
          <w:sz w:val="24"/>
          <w:szCs w:val="24"/>
          <w:lang w:eastAsia="zh-CN"/>
        </w:rPr>
        <w:t>软件著作权</w:t>
      </w:r>
      <w:r>
        <w:rPr>
          <w:rFonts w:hint="eastAsia" w:ascii="宋体" w:hAnsi="宋体" w:eastAsia="宋体"/>
          <w:sz w:val="24"/>
          <w:szCs w:val="24"/>
        </w:rPr>
        <w:t>，计1</w:t>
      </w:r>
      <w:r>
        <w:rPr>
          <w:rFonts w:hint="eastAsia" w:ascii="宋体" w:hAnsi="宋体" w:eastAsia="宋体"/>
          <w:sz w:val="24"/>
          <w:szCs w:val="24"/>
          <w:lang w:val="en-US" w:eastAsia="zh-CN"/>
        </w:rPr>
        <w:t>0</w:t>
      </w:r>
      <w:r>
        <w:rPr>
          <w:rFonts w:hint="eastAsia" w:ascii="宋体" w:hAnsi="宋体" w:eastAsia="宋体"/>
          <w:sz w:val="24"/>
          <w:szCs w:val="24"/>
        </w:rPr>
        <w:t>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8、科研课题</w:t>
      </w:r>
      <w:r>
        <w:rPr>
          <w:rFonts w:hint="eastAsia" w:ascii="宋体" w:hAnsi="宋体" w:eastAsia="宋体"/>
          <w:sz w:val="24"/>
          <w:szCs w:val="24"/>
          <w:lang w:eastAsia="zh-CN"/>
        </w:rPr>
        <w:t>，</w:t>
      </w:r>
      <w:r>
        <w:rPr>
          <w:rFonts w:hint="eastAsia" w:ascii="宋体" w:hAnsi="宋体" w:eastAsia="宋体"/>
          <w:sz w:val="24"/>
          <w:szCs w:val="24"/>
          <w:lang w:val="en-US" w:eastAsia="zh-CN"/>
        </w:rPr>
        <w:t>总分10分</w:t>
      </w:r>
      <w:r>
        <w:rPr>
          <w:rFonts w:hint="eastAsia" w:ascii="宋体" w:hAnsi="宋体" w:eastAsia="宋体"/>
          <w:sz w:val="24"/>
          <w:szCs w:val="24"/>
        </w:rPr>
        <w:t>。主持省级</w:t>
      </w:r>
      <w:r>
        <w:rPr>
          <w:rFonts w:hint="eastAsia" w:ascii="宋体" w:hAnsi="宋体" w:eastAsia="宋体"/>
          <w:sz w:val="24"/>
          <w:szCs w:val="24"/>
          <w:lang w:val="en-US" w:eastAsia="zh-CN"/>
        </w:rPr>
        <w:t>及以上</w:t>
      </w:r>
      <w:r>
        <w:rPr>
          <w:rFonts w:hint="eastAsia" w:ascii="宋体" w:hAnsi="宋体" w:eastAsia="宋体"/>
          <w:sz w:val="24"/>
          <w:szCs w:val="24"/>
        </w:rPr>
        <w:t>大学生科技创新课题，计10分；主持校级大学生科技创新课题的，计5分；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9、英语六级</w:t>
      </w:r>
      <w:r>
        <w:rPr>
          <w:rFonts w:hint="eastAsia" w:ascii="宋体" w:hAnsi="宋体" w:eastAsia="宋体"/>
          <w:sz w:val="24"/>
          <w:szCs w:val="24"/>
          <w:lang w:eastAsia="zh-CN"/>
        </w:rPr>
        <w:t>，</w:t>
      </w:r>
      <w:r>
        <w:rPr>
          <w:rFonts w:hint="eastAsia" w:ascii="宋体" w:hAnsi="宋体" w:eastAsia="宋体"/>
          <w:sz w:val="24"/>
          <w:szCs w:val="24"/>
          <w:lang w:val="en-US" w:eastAsia="zh-CN"/>
        </w:rPr>
        <w:t>总分15分</w:t>
      </w:r>
      <w:r>
        <w:rPr>
          <w:rFonts w:hint="eastAsia" w:ascii="宋体" w:hAnsi="宋体" w:eastAsia="宋体"/>
          <w:sz w:val="24"/>
          <w:szCs w:val="24"/>
        </w:rPr>
        <w:t>。英语CET-6成绩</w:t>
      </w:r>
      <w:r>
        <w:rPr>
          <w:rFonts w:ascii="宋体" w:hAnsi="宋体" w:eastAsia="宋体"/>
          <w:sz w:val="24"/>
          <w:szCs w:val="24"/>
        </w:rPr>
        <w:t>≥</w:t>
      </w:r>
      <w:r>
        <w:rPr>
          <w:rFonts w:hint="eastAsia" w:ascii="宋体" w:hAnsi="宋体" w:eastAsia="宋体"/>
          <w:sz w:val="24"/>
          <w:szCs w:val="24"/>
        </w:rPr>
        <w:t>425</w:t>
      </w:r>
      <w:r>
        <w:rPr>
          <w:rFonts w:hint="eastAsia" w:ascii="宋体" w:hAnsi="宋体" w:eastAsia="宋体"/>
          <w:sz w:val="24"/>
          <w:szCs w:val="24"/>
          <w:lang w:eastAsia="zh-CN"/>
        </w:rPr>
        <w:t>，</w:t>
      </w:r>
      <w:r>
        <w:rPr>
          <w:rFonts w:hint="eastAsia" w:ascii="宋体" w:hAnsi="宋体" w:eastAsia="宋体"/>
          <w:sz w:val="24"/>
          <w:szCs w:val="24"/>
        </w:rPr>
        <w:t>计15分。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公开答辩。对学生提交的多篇科研成果实行代表作评价，评价重点聚焦到创新质量和个人贡献。专家审核小组及每位成员都要给出明确审核鉴定意见并签字存档。</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六、总分排名及推荐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学校下达给我院202</w:t>
      </w:r>
      <w:r>
        <w:rPr>
          <w:rFonts w:hint="eastAsia" w:ascii="宋体" w:hAnsi="宋体" w:eastAsia="宋体"/>
          <w:sz w:val="24"/>
          <w:szCs w:val="24"/>
          <w:lang w:val="en-US" w:eastAsia="zh-CN"/>
        </w:rPr>
        <w:t>3</w:t>
      </w:r>
      <w:r>
        <w:rPr>
          <w:rFonts w:hint="eastAsia" w:ascii="宋体" w:hAnsi="宋体" w:eastAsia="宋体"/>
          <w:sz w:val="24"/>
          <w:szCs w:val="24"/>
        </w:rPr>
        <w:t>年的推免生</w:t>
      </w:r>
      <w:r>
        <w:rPr>
          <w:rFonts w:hint="eastAsia" w:ascii="宋体" w:hAnsi="宋体" w:eastAsia="宋体"/>
          <w:sz w:val="24"/>
          <w:szCs w:val="24"/>
          <w:lang w:val="en-US" w:eastAsia="zh-CN"/>
        </w:rPr>
        <w:t>计划</w:t>
      </w:r>
      <w:r>
        <w:rPr>
          <w:rFonts w:hint="eastAsia" w:ascii="宋体" w:hAnsi="宋体" w:eastAsia="宋体"/>
          <w:sz w:val="24"/>
          <w:szCs w:val="24"/>
        </w:rPr>
        <w:t>为</w:t>
      </w:r>
      <w:r>
        <w:rPr>
          <w:rFonts w:hint="eastAsia" w:ascii="宋体" w:hAnsi="宋体" w:eastAsia="宋体"/>
          <w:sz w:val="24"/>
          <w:szCs w:val="24"/>
          <w:lang w:val="en-US" w:eastAsia="zh-CN"/>
        </w:rPr>
        <w:t>9+1=10</w:t>
      </w:r>
      <w:r>
        <w:rPr>
          <w:rFonts w:hint="eastAsia" w:ascii="宋体" w:hAnsi="宋体" w:eastAsia="宋体"/>
          <w:sz w:val="24"/>
          <w:szCs w:val="24"/>
        </w:rPr>
        <w:t>名</w:t>
      </w:r>
      <w:r>
        <w:rPr>
          <w:rFonts w:hint="eastAsia" w:ascii="宋体" w:hAnsi="宋体" w:eastAsia="宋体"/>
          <w:sz w:val="24"/>
          <w:szCs w:val="24"/>
          <w:lang w:eastAsia="zh-CN"/>
        </w:rPr>
        <w:t>，</w:t>
      </w:r>
      <w:r>
        <w:rPr>
          <w:rFonts w:hint="eastAsia" w:ascii="宋体" w:hAnsi="宋体" w:eastAsia="宋体"/>
          <w:sz w:val="24"/>
          <w:szCs w:val="24"/>
          <w:lang w:val="en-US" w:eastAsia="zh-CN"/>
        </w:rPr>
        <w:t>其中1名为生物科学服务国家发展战略计划（直接到生物科学专业）</w:t>
      </w:r>
      <w:r>
        <w:rPr>
          <w:rFonts w:hint="eastAsia" w:ascii="宋体" w:hAnsi="宋体" w:eastAsia="宋体"/>
          <w:sz w:val="24"/>
          <w:szCs w:val="24"/>
        </w:rPr>
        <w:t>，各专业名额分配计算公式为：专业推免生指标=专业预计本科毕业生人数/学院预计本科毕业生人数*学校分配指标数(计算结果小数点后面的数字只舍不入，多余指标按小数点后面的数字由高到低进行分配)。确定推免生人选并公示。</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sz w:val="24"/>
          <w:szCs w:val="24"/>
        </w:rPr>
      </w:pPr>
      <w:r>
        <w:rPr>
          <w:rFonts w:hint="eastAsia" w:ascii="宋体" w:hAnsi="宋体" w:eastAsia="宋体"/>
          <w:b/>
          <w:sz w:val="24"/>
          <w:szCs w:val="24"/>
        </w:rPr>
        <w:t>凡弄虚作假者，一律取消资格。</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b/>
          <w:sz w:val="24"/>
          <w:szCs w:val="24"/>
        </w:rPr>
      </w:pPr>
      <w:r>
        <w:rPr>
          <w:rFonts w:hint="eastAsia" w:ascii="宋体" w:hAnsi="宋体" w:eastAsia="宋体" w:cs="Times New Roman"/>
          <w:kern w:val="2"/>
          <w:sz w:val="28"/>
          <w:szCs w:val="28"/>
        </w:rPr>
        <w:drawing>
          <wp:anchor distT="0" distB="0" distL="114300" distR="114300" simplePos="0" relativeHeight="251660288" behindDoc="1" locked="0" layoutInCell="1" allowOverlap="1">
            <wp:simplePos x="0" y="0"/>
            <wp:positionH relativeFrom="column">
              <wp:posOffset>3192145</wp:posOffset>
            </wp:positionH>
            <wp:positionV relativeFrom="paragraph">
              <wp:posOffset>219075</wp:posOffset>
            </wp:positionV>
            <wp:extent cx="1520190" cy="1647825"/>
            <wp:effectExtent l="0" t="0" r="3810" b="0"/>
            <wp:wrapNone/>
            <wp:docPr id="2" name="图片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
                    <pic:cNvPicPr>
                      <a:picLocks noChangeAspect="1" noChangeArrowheads="1"/>
                    </pic:cNvPicPr>
                  </pic:nvPicPr>
                  <pic:blipFill>
                    <a:blip r:embed="rId5" cstate="print"/>
                    <a:srcRect/>
                    <a:stretch>
                      <a:fillRect/>
                    </a:stretch>
                  </pic:blipFill>
                  <pic:spPr>
                    <a:xfrm>
                      <a:off x="0" y="0"/>
                      <a:ext cx="1520190" cy="1647825"/>
                    </a:xfrm>
                    <a:prstGeom prst="rect">
                      <a:avLst/>
                    </a:prstGeom>
                    <a:noFill/>
                    <a:ln w="9525">
                      <a:noFill/>
                      <a:miter lim="800000"/>
                      <a:headEnd/>
                      <a:tailEnd/>
                    </a:ln>
                  </pic:spPr>
                </pic:pic>
              </a:graphicData>
            </a:graphic>
          </wp:anchor>
        </w:drawing>
      </w:r>
      <w:r>
        <w:rPr>
          <w:rFonts w:hint="eastAsia" w:ascii="宋体" w:hAnsi="宋体" w:eastAsia="宋体"/>
          <w:b/>
          <w:sz w:val="24"/>
          <w:szCs w:val="24"/>
        </w:rPr>
        <w:t>本实施细则由院推免生工作小组负责解释。</w:t>
      </w:r>
      <w:bookmarkStart w:id="0" w:name="_GoBack"/>
      <w:bookmarkEnd w:id="0"/>
    </w:p>
    <w:p>
      <w:pPr>
        <w:tabs>
          <w:tab w:val="left" w:pos="5565"/>
        </w:tabs>
        <w:spacing w:line="360" w:lineRule="auto"/>
        <w:ind w:left="735" w:leftChars="350" w:firstLine="105" w:firstLineChars="50"/>
        <w:rPr>
          <w:rFonts w:ascii="宋体" w:hAnsi="宋体" w:eastAsia="宋体" w:cs="Times New Roman"/>
          <w:kern w:val="2"/>
          <w:sz w:val="28"/>
          <w:szCs w:val="28"/>
        </w:rPr>
      </w:pPr>
      <w:r>
        <w:rPr>
          <w:rFonts w:hint="eastAsia"/>
          <w:lang w:val="en-US" w:eastAsia="zh-CN"/>
        </w:rPr>
        <w:t xml:space="preserve"> </w:t>
      </w:r>
      <w:r>
        <w:rPr>
          <w:rFonts w:ascii="宋体" w:hAnsi="宋体" w:eastAsia="宋体" w:cs="Times New Roman"/>
          <w:kern w:val="2"/>
          <w:sz w:val="28"/>
          <w:szCs w:val="28"/>
        </w:rPr>
        <w:tab/>
      </w:r>
    </w:p>
    <w:p>
      <w:pPr>
        <w:spacing w:line="360" w:lineRule="auto"/>
        <w:ind w:firstLine="4200" w:firstLineChars="1500"/>
        <w:rPr>
          <w:rFonts w:ascii="宋体" w:hAnsi="宋体" w:eastAsia="宋体" w:cs="Times New Roman"/>
          <w:kern w:val="2"/>
          <w:sz w:val="28"/>
          <w:szCs w:val="28"/>
        </w:rPr>
      </w:pPr>
      <w:r>
        <w:rPr>
          <w:rFonts w:hint="eastAsia" w:ascii="宋体" w:hAnsi="宋体" w:eastAsia="宋体" w:cs="Times New Roman"/>
          <w:kern w:val="2"/>
          <w:sz w:val="28"/>
          <w:szCs w:val="28"/>
          <w:lang w:val="en-US" w:eastAsia="zh-CN"/>
        </w:rPr>
        <w:t>湖南农业大学</w:t>
      </w:r>
      <w:r>
        <w:rPr>
          <w:rFonts w:hint="eastAsia" w:ascii="宋体" w:hAnsi="宋体" w:eastAsia="宋体" w:cs="Times New Roman"/>
          <w:kern w:val="2"/>
          <w:sz w:val="28"/>
          <w:szCs w:val="28"/>
        </w:rPr>
        <w:t>生物科学技术学院</w:t>
      </w:r>
    </w:p>
    <w:p>
      <w:pPr>
        <w:ind w:firstLine="5320" w:firstLineChars="1900"/>
        <w:rPr>
          <w:rFonts w:hint="eastAsia" w:asciiTheme="minorEastAsia" w:hAnsiTheme="minorEastAsia"/>
          <w:sz w:val="28"/>
          <w:szCs w:val="28"/>
        </w:rPr>
      </w:pPr>
      <w:r>
        <w:rPr>
          <w:rFonts w:hint="eastAsia" w:ascii="宋体" w:hAnsi="宋体" w:eastAsia="宋体" w:cs="Times New Roman"/>
          <w:kern w:val="2"/>
          <w:sz w:val="28"/>
          <w:szCs w:val="28"/>
        </w:rPr>
        <w:t>20</w:t>
      </w:r>
      <w:r>
        <w:rPr>
          <w:rFonts w:hint="eastAsia" w:ascii="宋体" w:hAnsi="宋体" w:eastAsia="宋体" w:cs="Times New Roman"/>
          <w:kern w:val="2"/>
          <w:sz w:val="28"/>
          <w:szCs w:val="28"/>
          <w:lang w:val="en-US" w:eastAsia="zh-CN"/>
        </w:rPr>
        <w:t>22</w:t>
      </w:r>
      <w:r>
        <w:rPr>
          <w:rFonts w:hint="eastAsia" w:ascii="宋体" w:hAnsi="宋体" w:eastAsia="宋体" w:cs="Times New Roman"/>
          <w:kern w:val="2"/>
          <w:sz w:val="28"/>
          <w:szCs w:val="28"/>
        </w:rPr>
        <w:t>年</w:t>
      </w:r>
      <w:r>
        <w:rPr>
          <w:rFonts w:hint="eastAsia" w:ascii="宋体" w:hAnsi="宋体" w:eastAsia="宋体" w:cs="Times New Roman"/>
          <w:kern w:val="2"/>
          <w:sz w:val="28"/>
          <w:szCs w:val="28"/>
          <w:lang w:val="en-US" w:eastAsia="zh-CN"/>
        </w:rPr>
        <w:t>9</w:t>
      </w:r>
      <w:r>
        <w:rPr>
          <w:rFonts w:hint="eastAsia" w:ascii="宋体" w:hAnsi="宋体" w:eastAsia="宋体" w:cs="Times New Roman"/>
          <w:kern w:val="2"/>
          <w:sz w:val="28"/>
          <w:szCs w:val="28"/>
        </w:rPr>
        <w:t>月</w:t>
      </w:r>
      <w:r>
        <w:rPr>
          <w:rFonts w:hint="eastAsia" w:ascii="宋体" w:hAnsi="宋体" w:eastAsia="宋体" w:cs="Times New Roman"/>
          <w:kern w:val="2"/>
          <w:sz w:val="28"/>
          <w:szCs w:val="28"/>
          <w:lang w:val="en-US" w:eastAsia="zh-CN"/>
        </w:rPr>
        <w:t>16</w:t>
      </w:r>
      <w:r>
        <w:rPr>
          <w:rFonts w:hint="eastAsia" w:ascii="宋体" w:hAnsi="宋体" w:eastAsia="宋体" w:cs="Times New Roman"/>
          <w:kern w:val="2"/>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49249A"/>
    <w:multiLevelType w:val="singleLevel"/>
    <w:tmpl w:val="B34924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TE5MzlmY2Q0MjNkNzc2YzllOWM5MDc1YWIyYzAifQ=="/>
  </w:docVars>
  <w:rsids>
    <w:rsidRoot w:val="00000000"/>
    <w:rsid w:val="14B902D7"/>
    <w:rsid w:val="16F30626"/>
    <w:rsid w:val="20927447"/>
    <w:rsid w:val="345D0653"/>
    <w:rsid w:val="402661E4"/>
    <w:rsid w:val="4BD56D10"/>
    <w:rsid w:val="4BE827BB"/>
    <w:rsid w:val="68905DC4"/>
    <w:rsid w:val="71D318FC"/>
    <w:rsid w:val="75D91027"/>
    <w:rsid w:val="7A241DCD"/>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1707</Words>
  <Characters>1793</Characters>
  <Lines>0</Lines>
  <Paragraphs>0</Paragraphs>
  <TotalTime>1</TotalTime>
  <ScaleCrop>false</ScaleCrop>
  <LinksUpToDate>false</LinksUpToDate>
  <CharactersWithSpaces>1797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2022-08-31T03:22:00Z</dcterms:created>
  <dc:creator>admin</dc:creator>
  <cp:lastModifiedBy>1</cp:lastModifiedBy>
  <cp:lastPrinted>2022-09-05T07:45:00Z</cp:lastPrinted>
  <dcterms:modified xsi:type="dcterms:W3CDTF">2022-09-16T09:07:33Z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D00D946ECADB438F92B118126C22D3AE</vt:lpwstr>
  </property>
</Properties>
</file>